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7149" w14:textId="77777777" w:rsidR="00924A09" w:rsidRPr="0000269E" w:rsidRDefault="0000269E">
      <w:pPr>
        <w:widowControl w:val="0"/>
        <w:spacing w:line="240" w:lineRule="auto"/>
        <w:jc w:val="center"/>
        <w:rPr>
          <w:rFonts w:ascii="標楷體" w:eastAsia="標楷體" w:hAnsi="標楷體"/>
          <w:color w:val="202124"/>
          <w:sz w:val="36"/>
          <w:szCs w:val="36"/>
          <w:highlight w:val="white"/>
        </w:rPr>
      </w:pPr>
      <w:r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王長庚公益信託</w:t>
      </w:r>
      <w:r w:rsidR="005E18AA" w:rsidRPr="0000269E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【正</w:t>
      </w:r>
      <w:r w:rsidR="008056B9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念</w:t>
      </w:r>
      <w:r w:rsidR="005E18AA" w:rsidRPr="0000269E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教育校園推廣計畫】</w:t>
      </w:r>
    </w:p>
    <w:p w14:paraId="0E3FD09E" w14:textId="77777777" w:rsidR="00924A09" w:rsidRPr="00DB189C" w:rsidRDefault="008470C5" w:rsidP="00DB189C">
      <w:pPr>
        <w:widowControl w:val="0"/>
        <w:spacing w:line="240" w:lineRule="auto"/>
        <w:jc w:val="center"/>
        <w:rPr>
          <w:rFonts w:ascii="標楷體" w:eastAsia="標楷體" w:hAnsi="標楷體"/>
          <w:sz w:val="36"/>
          <w:szCs w:val="36"/>
          <w:highlight w:val="white"/>
        </w:rPr>
      </w:pPr>
      <w:r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正</w:t>
      </w:r>
      <w:r w:rsidR="008056B9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念</w:t>
      </w:r>
      <w:r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教育課程</w:t>
      </w:r>
      <w:r w:rsidR="003D0137" w:rsidRPr="0000269E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「</w:t>
      </w:r>
      <w:r w:rsidR="005E18AA" w:rsidRPr="0000269E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班</w:t>
      </w:r>
      <w:r w:rsidR="003D0137" w:rsidRPr="0000269E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級</w:t>
      </w:r>
      <w:r w:rsidR="0000269E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示範教學」申請</w:t>
      </w:r>
      <w:r w:rsidR="00112795">
        <w:rPr>
          <w:rFonts w:ascii="標楷體" w:eastAsia="標楷體" w:hAnsi="標楷體" w:cs="Arial Unicode MS" w:hint="eastAsia"/>
          <w:color w:val="202124"/>
          <w:sz w:val="36"/>
          <w:szCs w:val="36"/>
          <w:highlight w:val="white"/>
        </w:rPr>
        <w:t>報名簡章</w:t>
      </w:r>
    </w:p>
    <w:p w14:paraId="413301BC" w14:textId="77777777" w:rsidR="00C8764E" w:rsidRPr="00DB189C" w:rsidRDefault="005E18AA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 w:cs="Arial Unicode MS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【正</w:t>
      </w:r>
      <w:r w:rsidR="008056B9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念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教育校園推廣計畫】</w:t>
      </w:r>
      <w:r w:rsidR="00C8764E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計畫說明</w:t>
      </w:r>
    </w:p>
    <w:p w14:paraId="5CD655F2" w14:textId="77777777" w:rsidR="00C8764E" w:rsidRPr="00DB189C" w:rsidRDefault="00C8764E" w:rsidP="00DB189C">
      <w:pPr>
        <w:pStyle w:val="ac"/>
        <w:numPr>
          <w:ilvl w:val="0"/>
          <w:numId w:val="1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 w:cs="Arial Unicode MS"/>
          <w:sz w:val="26"/>
          <w:szCs w:val="26"/>
        </w:rPr>
      </w:pP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本計畫由「王長庚公益信託」與「明志科技大學正念靜觀中心」合作推動</w:t>
      </w:r>
      <w:r w:rsidR="005E18AA"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，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以正念教育的精神，協助國高中及小學生學習察覺、提升專注力、溝通力與情緒管理，引導建立以正</w:t>
      </w:r>
      <w:r w:rsidR="008056B9" w:rsidRPr="00DB189C">
        <w:rPr>
          <w:rFonts w:ascii="標楷體" w:eastAsia="標楷體" w:hAnsi="標楷體" w:cs="Arial Unicode MS" w:hint="eastAsia"/>
          <w:b/>
          <w:sz w:val="26"/>
          <w:szCs w:val="26"/>
        </w:rPr>
        <w:t>念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態度，處理生活問題為目標，依據不同學習階段常碰到的問題</w:t>
      </w:r>
      <w:r w:rsidRPr="00DB189C">
        <w:rPr>
          <w:rFonts w:ascii="標楷體" w:eastAsia="標楷體" w:hAnsi="標楷體" w:cs="Arial Unicode MS"/>
          <w:b/>
          <w:sz w:val="26"/>
          <w:szCs w:val="26"/>
        </w:rPr>
        <w:t>(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壓力、人際、溝通</w:t>
      </w:r>
      <w:r w:rsidRPr="00DB189C">
        <w:rPr>
          <w:rFonts w:ascii="標楷體" w:eastAsia="標楷體" w:hAnsi="標楷體" w:cs="Arial Unicode MS"/>
          <w:b/>
          <w:sz w:val="26"/>
          <w:szCs w:val="26"/>
        </w:rPr>
        <w:t>)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，運用「問題導向學習法」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，於</w:t>
      </w:r>
      <w:r w:rsidRPr="00DB189C">
        <w:rPr>
          <w:rFonts w:ascii="標楷體" w:eastAsia="標楷體" w:hAnsi="標楷體" w:cs="Arial Unicode MS"/>
          <w:sz w:val="26"/>
          <w:szCs w:val="26"/>
        </w:rPr>
        <w:t>2021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年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完成研發體驗式且生動有趣的中小學及高中各三單元「正</w:t>
      </w:r>
      <w:r w:rsidR="008056B9" w:rsidRPr="00DB189C">
        <w:rPr>
          <w:rFonts w:ascii="標楷體" w:eastAsia="標楷體" w:hAnsi="標楷體" w:cs="Arial Unicode MS" w:hint="eastAsia"/>
          <w:b/>
          <w:sz w:val="26"/>
          <w:szCs w:val="26"/>
        </w:rPr>
        <w:t>念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教育課程教材」（含教師手冊、學生手冊及示範教學影片）</w:t>
      </w:r>
      <w:r w:rsidR="008470C5" w:rsidRPr="00DB189C">
        <w:rPr>
          <w:rFonts w:ascii="標楷體" w:eastAsia="標楷體" w:hAnsi="標楷體" w:cs="Arial Unicode MS" w:hint="eastAsia"/>
          <w:b/>
          <w:sz w:val="26"/>
          <w:szCs w:val="26"/>
        </w:rPr>
        <w:t>。</w:t>
      </w:r>
    </w:p>
    <w:p w14:paraId="25AC1E26" w14:textId="77777777" w:rsidR="00924A09" w:rsidRPr="00DB189C" w:rsidRDefault="00C8764E" w:rsidP="00DB189C">
      <w:pPr>
        <w:pStyle w:val="ac"/>
        <w:numPr>
          <w:ilvl w:val="0"/>
          <w:numId w:val="1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 w:cs="Arial Unicode MS"/>
          <w:sz w:val="26"/>
          <w:szCs w:val="26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</w:rPr>
        <w:t>本計畫於</w:t>
      </w:r>
      <w:r w:rsidRPr="00DB189C">
        <w:rPr>
          <w:rFonts w:ascii="標楷體" w:eastAsia="標楷體" w:hAnsi="標楷體" w:cs="Arial Unicode MS"/>
          <w:sz w:val="26"/>
          <w:szCs w:val="26"/>
        </w:rPr>
        <w:t>2021/5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起，已在各校推廣</w:t>
      </w:r>
      <w:r w:rsidR="000C445C" w:rsidRPr="00DB189C">
        <w:rPr>
          <w:rFonts w:ascii="標楷體" w:eastAsia="標楷體" w:hAnsi="標楷體" w:cs="Arial Unicode MS"/>
          <w:sz w:val="26"/>
          <w:szCs w:val="26"/>
        </w:rPr>
        <w:t>441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節</w:t>
      </w:r>
      <w:r w:rsidRPr="00DB189C">
        <w:rPr>
          <w:rFonts w:ascii="標楷體" w:eastAsia="標楷體" w:hAnsi="標楷體" w:cs="Arial Unicode MS"/>
          <w:sz w:val="26"/>
          <w:szCs w:val="26"/>
        </w:rPr>
        <w:t>/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場次之公益校園活動，在</w:t>
      </w:r>
      <w:r w:rsidR="00224455" w:rsidRPr="00DB189C">
        <w:rPr>
          <w:rFonts w:ascii="標楷體" w:eastAsia="標楷體" w:hAnsi="標楷體" w:cs="Arial Unicode MS"/>
          <w:sz w:val="26"/>
          <w:szCs w:val="26"/>
        </w:rPr>
        <w:t>3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千多位受益的學生中，有</w:t>
      </w:r>
      <w:r w:rsidR="000B665B" w:rsidRPr="00DB189C">
        <w:rPr>
          <w:rFonts w:ascii="標楷體" w:eastAsia="標楷體" w:hAnsi="標楷體" w:cs="Arial Unicode MS"/>
          <w:b/>
          <w:sz w:val="26"/>
          <w:szCs w:val="26"/>
        </w:rPr>
        <w:t>9</w:t>
      </w:r>
      <w:r w:rsidR="00DB189C">
        <w:rPr>
          <w:rFonts w:ascii="標楷體" w:eastAsia="標楷體" w:hAnsi="標楷體" w:cs="Arial Unicode MS"/>
          <w:b/>
          <w:sz w:val="26"/>
          <w:szCs w:val="26"/>
        </w:rPr>
        <w:t>7</w:t>
      </w:r>
      <w:r w:rsidR="008470C5" w:rsidRPr="00DB189C">
        <w:rPr>
          <w:rFonts w:ascii="標楷體" w:eastAsia="標楷體" w:hAnsi="標楷體" w:cs="Arial Unicode MS" w:hint="eastAsia"/>
          <w:b/>
          <w:sz w:val="26"/>
          <w:szCs w:val="26"/>
        </w:rPr>
        <w:t>％同學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透過本課程找到自己有效的正念覺察方式，對於專注力、情緒穩定與壓力抒解有所助益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，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並</w:t>
      </w:r>
      <w:r w:rsidR="008470C5" w:rsidRPr="00DB189C">
        <w:rPr>
          <w:rFonts w:ascii="標楷體" w:eastAsia="標楷體" w:hAnsi="標楷體" w:cs="Arial Unicode MS" w:hint="eastAsia"/>
          <w:b/>
          <w:sz w:val="26"/>
          <w:szCs w:val="26"/>
        </w:rPr>
        <w:t>能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</w:rPr>
        <w:t>有效運用於課堂與日常生活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，成效十分良好</w:t>
      </w:r>
      <w:r w:rsidR="005E18AA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。</w:t>
      </w:r>
    </w:p>
    <w:p w14:paraId="570D6D99" w14:textId="77777777" w:rsidR="00924A09" w:rsidRPr="00DB189C" w:rsidRDefault="00272052" w:rsidP="00DB189C">
      <w:pPr>
        <w:pStyle w:val="ac"/>
        <w:numPr>
          <w:ilvl w:val="0"/>
          <w:numId w:val="1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 w:cs="Arial Unicode MS"/>
          <w:sz w:val="26"/>
          <w:szCs w:val="26"/>
        </w:rPr>
      </w:pPr>
      <w:r w:rsidRPr="00DB189C">
        <w:rPr>
          <w:rFonts w:ascii="標楷體" w:eastAsia="標楷體" w:hAnsi="標楷體" w:cs="Arial Unicode MS"/>
          <w:sz w:val="26"/>
          <w:szCs w:val="26"/>
        </w:rPr>
        <w:t>11</w:t>
      </w:r>
      <w:r w:rsidR="000B665B" w:rsidRPr="00DB189C">
        <w:rPr>
          <w:rFonts w:ascii="標楷體" w:eastAsia="標楷體" w:hAnsi="標楷體" w:cs="Arial Unicode MS"/>
          <w:sz w:val="26"/>
          <w:szCs w:val="26"/>
        </w:rPr>
        <w:t>2</w:t>
      </w:r>
      <w:r w:rsidRPr="00DB189C">
        <w:rPr>
          <w:rFonts w:ascii="標楷體" w:eastAsia="標楷體" w:hAnsi="標楷體" w:cs="Arial Unicode MS" w:hint="eastAsia"/>
          <w:sz w:val="26"/>
          <w:szCs w:val="26"/>
        </w:rPr>
        <w:t>學年度第二學期</w:t>
      </w:r>
      <w:r w:rsidR="002539DD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持續</w:t>
      </w:r>
      <w:r w:rsidR="005E18AA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開放</w:t>
      </w:r>
      <w:r w:rsidR="007316F9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雙北</w:t>
      </w:r>
      <w:r w:rsidR="007316F9" w:rsidRPr="00DB189C">
        <w:rPr>
          <w:rFonts w:ascii="標楷體" w:eastAsia="標楷體" w:hint="eastAsia"/>
          <w:color w:val="000000"/>
          <w:sz w:val="26"/>
          <w:szCs w:val="26"/>
        </w:rPr>
        <w:t>國小、國中以及高中</w:t>
      </w:r>
      <w:r w:rsidR="005E18AA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申請，歡迎對正念教育有興趣的學校、老師們</w:t>
      </w:r>
      <w:r w:rsidR="00C8764E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踴躍報名</w:t>
      </w:r>
      <w:r w:rsidR="005E18AA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，一同陪著孩子學習感恩、專注、正念覺察，送給孩子一生帶著走的禮物。</w:t>
      </w:r>
    </w:p>
    <w:p w14:paraId="39325F99" w14:textId="77777777" w:rsidR="00924A09" w:rsidRPr="00DB189C" w:rsidRDefault="008470C5" w:rsidP="00DB189C">
      <w:pPr>
        <w:pStyle w:val="ac"/>
        <w:numPr>
          <w:ilvl w:val="0"/>
          <w:numId w:val="1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 w:cs="Arial Unicode MS"/>
          <w:sz w:val="26"/>
          <w:szCs w:val="26"/>
        </w:rPr>
      </w:pPr>
      <w:r w:rsidRPr="00DB189C">
        <w:rPr>
          <w:rFonts w:ascii="標楷體" w:eastAsia="標楷體" w:hint="eastAsia"/>
          <w:b/>
          <w:color w:val="000000"/>
          <w:sz w:val="26"/>
          <w:szCs w:val="26"/>
        </w:rPr>
        <w:t>本計畫經費由「王長庚公益信託」全額贊助</w:t>
      </w:r>
      <w:r w:rsidRPr="00DB189C">
        <w:rPr>
          <w:rFonts w:ascii="標楷體" w:eastAsia="標楷體" w:hint="eastAsia"/>
          <w:color w:val="000000"/>
          <w:sz w:val="26"/>
          <w:szCs w:val="26"/>
        </w:rPr>
        <w:t>，</w:t>
      </w:r>
      <w:r w:rsidRPr="00DB189C">
        <w:rPr>
          <w:rFonts w:ascii="標楷體" w:eastAsia="標楷體" w:hint="eastAsia"/>
          <w:b/>
          <w:color w:val="000000"/>
          <w:sz w:val="26"/>
          <w:szCs w:val="26"/>
        </w:rPr>
        <w:t>委由「明志科</w:t>
      </w:r>
      <w:r w:rsidR="002539DD" w:rsidRPr="00DB189C">
        <w:rPr>
          <w:rFonts w:ascii="標楷體" w:eastAsia="標楷體" w:hint="eastAsia"/>
          <w:b/>
          <w:color w:val="000000"/>
          <w:sz w:val="26"/>
          <w:szCs w:val="26"/>
        </w:rPr>
        <w:t>技</w:t>
      </w:r>
      <w:r w:rsidRPr="00DB189C">
        <w:rPr>
          <w:rFonts w:ascii="標楷體" w:eastAsia="標楷體" w:hint="eastAsia"/>
          <w:b/>
          <w:color w:val="000000"/>
          <w:sz w:val="26"/>
          <w:szCs w:val="26"/>
        </w:rPr>
        <w:t>大</w:t>
      </w:r>
      <w:r w:rsidR="002539DD" w:rsidRPr="00DB189C">
        <w:rPr>
          <w:rFonts w:ascii="標楷體" w:eastAsia="標楷體" w:hint="eastAsia"/>
          <w:b/>
          <w:color w:val="000000"/>
          <w:sz w:val="26"/>
          <w:szCs w:val="26"/>
        </w:rPr>
        <w:t>學</w:t>
      </w:r>
      <w:r w:rsidRPr="00DB189C">
        <w:rPr>
          <w:rFonts w:ascii="標楷體" w:eastAsia="標楷體" w:hint="eastAsia"/>
          <w:b/>
          <w:color w:val="000000"/>
          <w:sz w:val="26"/>
          <w:szCs w:val="26"/>
        </w:rPr>
        <w:t>」正念靜觀中心執行。</w:t>
      </w:r>
    </w:p>
    <w:p w14:paraId="5C8A4254" w14:textId="77777777" w:rsidR="00924A09" w:rsidRPr="00DB189C" w:rsidRDefault="005E18AA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【</w:t>
      </w:r>
      <w:r w:rsidR="00C8764E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執行期間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】</w:t>
      </w:r>
    </w:p>
    <w:p w14:paraId="3F1F70E0" w14:textId="77777777" w:rsidR="00924A09" w:rsidRPr="00DB189C" w:rsidRDefault="005E18AA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 w:cs="Arial Unicode MS"/>
          <w:b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 xml:space="preserve">　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11</w:t>
      </w:r>
      <w:r w:rsidR="000B665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2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學年度第二學期，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11</w:t>
      </w:r>
      <w:r w:rsidR="00135CD4">
        <w:rPr>
          <w:rFonts w:ascii="標楷體" w:eastAsia="標楷體" w:hAnsi="標楷體" w:cs="Arial Unicode MS"/>
          <w:b/>
          <w:sz w:val="26"/>
          <w:szCs w:val="26"/>
          <w:highlight w:val="white"/>
        </w:rPr>
        <w:t>3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年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3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月</w:t>
      </w:r>
      <w:r w:rsidR="000B665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日至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5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月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3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日</w:t>
      </w:r>
      <w:r w:rsidR="00692CE2"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。</w:t>
      </w:r>
    </w:p>
    <w:p w14:paraId="343A0B7B" w14:textId="77777777" w:rsidR="001D4E7F" w:rsidRPr="00DB189C" w:rsidRDefault="001D4E7F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/>
          <w:b/>
          <w:sz w:val="26"/>
          <w:szCs w:val="26"/>
          <w:highlight w:val="white"/>
        </w:rPr>
      </w:pPr>
      <w:r w:rsidRPr="00DB189C">
        <w:rPr>
          <w:rFonts w:ascii="標楷體" w:eastAsia="標楷體" w:hAnsi="標楷體"/>
          <w:b/>
          <w:sz w:val="26"/>
          <w:szCs w:val="26"/>
          <w:highlight w:val="white"/>
        </w:rPr>
        <w:t xml:space="preserve">  11</w:t>
      </w:r>
      <w:r w:rsidR="000B665B" w:rsidRPr="00DB189C">
        <w:rPr>
          <w:rFonts w:ascii="標楷體" w:eastAsia="標楷體" w:hAnsi="標楷體"/>
          <w:b/>
          <w:sz w:val="26"/>
          <w:szCs w:val="26"/>
          <w:highlight w:val="white"/>
        </w:rPr>
        <w:t>3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學年度第一學期，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11</w:t>
      </w:r>
      <w:r w:rsidR="009B5170">
        <w:rPr>
          <w:rFonts w:ascii="標楷體" w:eastAsia="標楷體" w:hAnsi="標楷體" w:cs="Arial Unicode MS"/>
          <w:b/>
          <w:sz w:val="26"/>
          <w:szCs w:val="26"/>
          <w:highlight w:val="white"/>
        </w:rPr>
        <w:t>3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年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10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月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日至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2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月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3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日</w:t>
      </w:r>
      <w:r w:rsidR="0021569C"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。</w:t>
      </w:r>
    </w:p>
    <w:p w14:paraId="31D739D0" w14:textId="77777777" w:rsidR="00924A09" w:rsidRPr="00DB189C" w:rsidRDefault="005E18AA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【報名日期】</w:t>
      </w:r>
    </w:p>
    <w:p w14:paraId="28D1A905" w14:textId="77777777" w:rsidR="00924A09" w:rsidRPr="00DB189C" w:rsidRDefault="005E18AA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 xml:space="preserve">　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申請期間：即日起至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11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3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年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4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月</w:t>
      </w:r>
      <w:r w:rsidR="0038219B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30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日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(</w:t>
      </w:r>
      <w:r w:rsidR="0038219B"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二</w:t>
      </w:r>
      <w:r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>)23:59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截止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。</w:t>
      </w:r>
    </w:p>
    <w:p w14:paraId="0E4DF119" w14:textId="77777777" w:rsidR="00924A09" w:rsidRPr="00DB189C" w:rsidRDefault="005E18AA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【報名資格】</w:t>
      </w:r>
    </w:p>
    <w:p w14:paraId="5F26FC1C" w14:textId="77777777" w:rsidR="00924A09" w:rsidRPr="00DB189C" w:rsidRDefault="00FA3CF7" w:rsidP="00DB189C">
      <w:pPr>
        <w:pStyle w:val="ac"/>
        <w:numPr>
          <w:ilvl w:val="0"/>
          <w:numId w:val="2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/>
          <w:sz w:val="26"/>
          <w:szCs w:val="26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4D0912" wp14:editId="26619B6E">
            <wp:simplePos x="0" y="0"/>
            <wp:positionH relativeFrom="column">
              <wp:posOffset>4789170</wp:posOffset>
            </wp:positionH>
            <wp:positionV relativeFrom="paragraph">
              <wp:posOffset>5715</wp:posOffset>
            </wp:positionV>
            <wp:extent cx="1386840" cy="138684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8AA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位於台北市及新北市之國小、國中以及高中。</w:t>
      </w:r>
    </w:p>
    <w:p w14:paraId="75A2A891" w14:textId="77777777" w:rsidR="00924A09" w:rsidRPr="00DB189C" w:rsidRDefault="005E18AA" w:rsidP="00DB189C">
      <w:pPr>
        <w:pStyle w:val="ac"/>
        <w:numPr>
          <w:ilvl w:val="0"/>
          <w:numId w:val="2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得以學校、班級為單位報名參加。</w:t>
      </w:r>
    </w:p>
    <w:p w14:paraId="7C29C02D" w14:textId="77777777" w:rsidR="00924A09" w:rsidRPr="00DB189C" w:rsidRDefault="005E18AA" w:rsidP="00DB189C">
      <w:pPr>
        <w:pStyle w:val="ac"/>
        <w:numPr>
          <w:ilvl w:val="0"/>
          <w:numId w:val="2"/>
        </w:numPr>
        <w:spacing w:beforeLines="10" w:before="24" w:afterLines="30" w:after="72" w:line="380" w:lineRule="exact"/>
        <w:ind w:leftChars="0"/>
        <w:jc w:val="both"/>
        <w:rPr>
          <w:rFonts w:ascii="標楷體" w:eastAsia="標楷體" w:hAnsi="標楷體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每班能配合</w:t>
      </w:r>
      <w:r w:rsidR="00FB336E"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連續四週</w:t>
      </w:r>
      <w:r w:rsidR="00A36BC2" w:rsidRPr="00DB189C">
        <w:rPr>
          <w:rFonts w:ascii="標楷體" w:eastAsia="標楷體" w:hAnsi="標楷體" w:cs="Arial Unicode MS"/>
          <w:b/>
          <w:sz w:val="26"/>
          <w:szCs w:val="26"/>
          <w:highlight w:val="white"/>
        </w:rPr>
        <w:t xml:space="preserve"> 4</w:t>
      </w:r>
      <w:r w:rsidRPr="00DB189C">
        <w:rPr>
          <w:rFonts w:ascii="標楷體" w:eastAsia="標楷體" w:hAnsi="標楷體" w:cs="Arial Unicode MS" w:hint="eastAsia"/>
          <w:b/>
          <w:sz w:val="26"/>
          <w:szCs w:val="26"/>
          <w:highlight w:val="white"/>
        </w:rPr>
        <w:t>節課時間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。</w:t>
      </w:r>
    </w:p>
    <w:p w14:paraId="68BE8823" w14:textId="77777777" w:rsidR="00C8764E" w:rsidRPr="00DB189C" w:rsidRDefault="00C8764E" w:rsidP="00DB189C">
      <w:pPr>
        <w:widowControl w:val="0"/>
        <w:spacing w:beforeLines="10" w:before="24" w:afterLines="30" w:after="72" w:line="380" w:lineRule="exact"/>
        <w:jc w:val="both"/>
        <w:rPr>
          <w:rFonts w:ascii="標楷體" w:eastAsia="標楷體" w:hAnsi="標楷體"/>
          <w:color w:val="202124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【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線上報名</w:t>
      </w:r>
      <w:r w:rsidR="005E18AA"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方式】</w:t>
      </w: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（簡章</w:t>
      </w:r>
      <w:r w:rsidR="008F7F0D"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下載</w:t>
      </w: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：</w:t>
      </w:r>
      <w:hyperlink r:id="rId9" w:history="1">
        <w:r w:rsidR="00293BC6" w:rsidRPr="00DB189C">
          <w:rPr>
            <w:rStyle w:val="ad"/>
            <w:rFonts w:ascii="標楷體" w:eastAsia="標楷體" w:hAnsi="標楷體" w:cs="Arial"/>
            <w:sz w:val="26"/>
            <w:szCs w:val="26"/>
          </w:rPr>
          <w:t>https://reurl.cc/v0v4Ma</w:t>
        </w:r>
      </w:hyperlink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）</w:t>
      </w:r>
    </w:p>
    <w:p w14:paraId="7079A86A" w14:textId="77777777" w:rsidR="00924A09" w:rsidRPr="00DB189C" w:rsidRDefault="00C8764E" w:rsidP="00DB189C">
      <w:pPr>
        <w:widowControl w:val="0"/>
        <w:spacing w:beforeLines="10" w:before="24" w:afterLines="30" w:after="72" w:line="380" w:lineRule="exact"/>
        <w:rPr>
          <w:rFonts w:ascii="標楷體" w:eastAsia="標楷體" w:hAnsi="標楷體"/>
          <w:color w:val="202124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</w:rPr>
        <w:t>填寫附表一申請表</w:t>
      </w:r>
      <w:r w:rsidR="005E18AA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，</w:t>
      </w:r>
      <w:r w:rsidR="005E18AA" w:rsidRPr="00DB189C">
        <w:rPr>
          <w:rFonts w:ascii="標楷體" w:eastAsia="標楷體" w:hAnsi="標楷體" w:cs="Arial Unicode MS"/>
          <w:sz w:val="26"/>
          <w:szCs w:val="26"/>
          <w:highlight w:val="white"/>
        </w:rPr>
        <w:t>Email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：</w:t>
      </w:r>
      <w:hyperlink r:id="rId10" w:history="1">
        <w:r w:rsidR="00CF0162" w:rsidRPr="00DB189C">
          <w:rPr>
            <w:rStyle w:val="ad"/>
            <w:rFonts w:ascii="標楷體" w:eastAsia="標楷體" w:hAnsi="標楷體" w:cs="Arial"/>
            <w:sz w:val="26"/>
            <w:szCs w:val="26"/>
          </w:rPr>
          <w:t>mcutmindfulness@gmail.com</w:t>
        </w:r>
      </w:hyperlink>
    </w:p>
    <w:p w14:paraId="063ED476" w14:textId="77777777" w:rsidR="00924A09" w:rsidRPr="00DB189C" w:rsidRDefault="005E18AA" w:rsidP="00DB189C">
      <w:pPr>
        <w:widowControl w:val="0"/>
        <w:spacing w:beforeLines="10" w:before="24" w:afterLines="30" w:after="72" w:line="380" w:lineRule="exact"/>
        <w:jc w:val="both"/>
        <w:rPr>
          <w:rFonts w:ascii="標楷體" w:eastAsia="標楷體" w:hAnsi="標楷體"/>
          <w:color w:val="202124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【申請結果公告】</w:t>
      </w:r>
    </w:p>
    <w:p w14:paraId="3369605A" w14:textId="77777777" w:rsidR="00924A09" w:rsidRPr="00DB189C" w:rsidRDefault="00C8764E" w:rsidP="00DB189C">
      <w:pPr>
        <w:widowControl w:val="0"/>
        <w:spacing w:beforeLines="10" w:before="24" w:afterLines="30" w:after="72" w:line="380" w:lineRule="exact"/>
        <w:jc w:val="both"/>
        <w:rPr>
          <w:rFonts w:ascii="標楷體" w:eastAsia="標楷體" w:hAnsi="標楷體"/>
          <w:color w:val="202124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因名額有限，「明志科</w:t>
      </w:r>
      <w:r w:rsidR="002539DD"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技</w:t>
      </w: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大</w:t>
      </w:r>
      <w:r w:rsidR="002539DD"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學</w:t>
      </w: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」正念靜觀中心保留接受報名與否之最終權</w:t>
      </w:r>
      <w:r w:rsidR="006E5C3E"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力</w:t>
      </w: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，</w:t>
      </w:r>
      <w:r w:rsidR="006E5C3E" w:rsidRPr="00DB189C">
        <w:rPr>
          <w:rFonts w:ascii="標楷體" w:eastAsia="標楷體" w:hAnsi="標楷體" w:cs="Arial Unicode MS" w:hint="eastAsia"/>
          <w:color w:val="202124"/>
          <w:sz w:val="26"/>
          <w:szCs w:val="26"/>
        </w:rPr>
        <w:t>申請結果將</w:t>
      </w:r>
      <w:r w:rsidR="005E18AA"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個別通知各校。</w:t>
      </w:r>
    </w:p>
    <w:p w14:paraId="6CA219FC" w14:textId="77777777" w:rsidR="000E4B0B" w:rsidRPr="00DB189C" w:rsidRDefault="000E4B0B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 w:cs="Arial Unicode MS"/>
          <w:sz w:val="26"/>
          <w:szCs w:val="26"/>
          <w:highlight w:val="white"/>
        </w:rPr>
      </w:pP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【</w:t>
      </w:r>
      <w:r w:rsidR="00C8764E"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洽詢</w:t>
      </w:r>
      <w:r w:rsidRPr="00DB189C">
        <w:rPr>
          <w:rFonts w:ascii="標楷體" w:eastAsia="標楷體" w:hAnsi="標楷體" w:cs="Arial Unicode MS" w:hint="eastAsia"/>
          <w:sz w:val="26"/>
          <w:szCs w:val="26"/>
          <w:highlight w:val="white"/>
        </w:rPr>
        <w:t>電話】</w:t>
      </w:r>
    </w:p>
    <w:p w14:paraId="21CBC8B7" w14:textId="77777777" w:rsidR="008470C5" w:rsidRPr="00DB189C" w:rsidRDefault="00A36BC2" w:rsidP="00DB189C">
      <w:pPr>
        <w:spacing w:beforeLines="10" w:before="24" w:afterLines="30" w:after="72" w:line="380" w:lineRule="exact"/>
        <w:jc w:val="both"/>
        <w:rPr>
          <w:rFonts w:ascii="標楷體" w:eastAsia="標楷體" w:hAnsi="標楷體" w:cs="Arial Unicode MS"/>
          <w:color w:val="202124"/>
          <w:sz w:val="26"/>
          <w:szCs w:val="26"/>
          <w:highlight w:val="white"/>
        </w:rPr>
        <w:sectPr w:rsidR="008470C5" w:rsidRPr="00DB189C" w:rsidSect="008470C5">
          <w:headerReference w:type="default" r:id="rId11"/>
          <w:footerReference w:type="default" r:id="rId12"/>
          <w:pgSz w:w="11909" w:h="16834"/>
          <w:pgMar w:top="1418" w:right="1134" w:bottom="1134" w:left="1134" w:header="720" w:footer="573" w:gutter="0"/>
          <w:pgNumType w:fmt="numberInDash" w:start="1"/>
          <w:cols w:space="720"/>
        </w:sectPr>
      </w:pPr>
      <w:r w:rsidRPr="00DB189C">
        <w:rPr>
          <w:rFonts w:ascii="標楷體" w:eastAsia="標楷體" w:hAnsi="標楷體" w:cs="Arial Unicode MS"/>
          <w:color w:val="202124"/>
          <w:sz w:val="26"/>
          <w:szCs w:val="26"/>
          <w:highlight w:val="white"/>
        </w:rPr>
        <w:lastRenderedPageBreak/>
        <w:t xml:space="preserve"> </w:t>
      </w:r>
      <w:r w:rsidR="000E4B0B"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專案助理</w:t>
      </w:r>
      <w:r w:rsidR="00CF0162"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王心怡</w:t>
      </w:r>
      <w:r w:rsidR="000E4B0B"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，電話</w:t>
      </w:r>
      <w:r w:rsidR="000E4B0B" w:rsidRPr="00DB189C">
        <w:rPr>
          <w:rFonts w:ascii="標楷體" w:eastAsia="標楷體" w:hAnsi="標楷體" w:cs="Arial Unicode MS"/>
          <w:color w:val="202124"/>
          <w:sz w:val="26"/>
          <w:szCs w:val="26"/>
          <w:highlight w:val="white"/>
        </w:rPr>
        <w:t>(02)29089899</w:t>
      </w:r>
      <w:r w:rsidRPr="00DB189C">
        <w:rPr>
          <w:rFonts w:ascii="標楷體" w:eastAsia="標楷體" w:hAnsi="標楷體" w:cs="Arial Unicode MS" w:hint="eastAsia"/>
          <w:color w:val="202124"/>
          <w:sz w:val="26"/>
          <w:szCs w:val="26"/>
          <w:highlight w:val="white"/>
        </w:rPr>
        <w:t>＃</w:t>
      </w:r>
      <w:r w:rsidR="00CF0162" w:rsidRPr="00DB189C">
        <w:rPr>
          <w:rFonts w:ascii="標楷體" w:eastAsia="標楷體" w:hAnsi="標楷體" w:cs="Arial Unicode MS"/>
          <w:color w:val="202124"/>
          <w:sz w:val="26"/>
          <w:szCs w:val="26"/>
          <w:highlight w:val="white"/>
        </w:rPr>
        <w:t>2244</w:t>
      </w:r>
    </w:p>
    <w:p w14:paraId="21DFEB2D" w14:textId="77777777" w:rsidR="00924A09" w:rsidRPr="003D0137" w:rsidRDefault="005E18AA">
      <w:pPr>
        <w:rPr>
          <w:rFonts w:ascii="標楷體" w:eastAsia="標楷體" w:hAnsi="標楷體"/>
          <w:color w:val="202124"/>
          <w:sz w:val="24"/>
          <w:szCs w:val="24"/>
          <w:highlight w:val="white"/>
        </w:rPr>
      </w:pPr>
      <w:r w:rsidRPr="003D0137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lastRenderedPageBreak/>
        <w:t>附件一：</w:t>
      </w:r>
      <w:r w:rsidR="00272052"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「班級示範教學」申請表</w:t>
      </w: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2126"/>
        <w:gridCol w:w="2551"/>
        <w:gridCol w:w="1672"/>
        <w:gridCol w:w="2250"/>
      </w:tblGrid>
      <w:tr w:rsidR="00924A09" w:rsidRPr="003D0137" w14:paraId="2CCDCAB0" w14:textId="77777777" w:rsidTr="008F7F0D">
        <w:trPr>
          <w:trHeight w:val="382"/>
        </w:trPr>
        <w:tc>
          <w:tcPr>
            <w:tcW w:w="901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D6E5" w14:textId="77777777" w:rsidR="00924A09" w:rsidRPr="003D0137" w:rsidRDefault="005E18A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【正</w:t>
            </w:r>
            <w:r w:rsidR="008056B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念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育校園推廣計畫】</w:t>
            </w:r>
          </w:p>
          <w:p w14:paraId="1339D5DA" w14:textId="77777777" w:rsidR="00924A09" w:rsidRPr="003D0137" w:rsidRDefault="008470C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8470C5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正</w:t>
            </w:r>
            <w:r w:rsidR="008056B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念教</w:t>
            </w:r>
            <w:r w:rsidRPr="008470C5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育課程</w:t>
            </w:r>
            <w:r w:rsidR="00112795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「</w:t>
            </w:r>
            <w:r w:rsidR="005E18AA"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班</w:t>
            </w:r>
            <w:r w:rsidR="00112795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級</w:t>
            </w:r>
            <w:r w:rsidR="005E18AA"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示範教學」申請表</w:t>
            </w:r>
          </w:p>
        </w:tc>
      </w:tr>
      <w:tr w:rsidR="00924A09" w:rsidRPr="003D0137" w14:paraId="19A4D4DA" w14:textId="77777777" w:rsidTr="000E4B0B">
        <w:trPr>
          <w:trHeight w:val="110"/>
        </w:trPr>
        <w:tc>
          <w:tcPr>
            <w:tcW w:w="901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8825" w14:textId="77777777" w:rsidR="00924A09" w:rsidRPr="003D0137" w:rsidRDefault="005E18A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基本資料</w:t>
            </w:r>
          </w:p>
        </w:tc>
      </w:tr>
      <w:tr w:rsidR="00924A09" w:rsidRPr="003D0137" w14:paraId="7639227C" w14:textId="77777777" w:rsidTr="000E4B0B">
        <w:trPr>
          <w:trHeight w:val="287"/>
        </w:trPr>
        <w:tc>
          <w:tcPr>
            <w:tcW w:w="254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67C4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學校名稱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A95D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294D63E1" w14:textId="77777777" w:rsidTr="000E4B0B">
        <w:trPr>
          <w:trHeight w:val="125"/>
        </w:trPr>
        <w:tc>
          <w:tcPr>
            <w:tcW w:w="254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D6C0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學校地址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4637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6C7232DC" w14:textId="77777777" w:rsidTr="00A36BC2">
        <w:trPr>
          <w:trHeight w:val="119"/>
        </w:trPr>
        <w:tc>
          <w:tcPr>
            <w:tcW w:w="254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758D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申請人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53CA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3900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職稱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713E" w14:textId="77777777" w:rsidR="00924A09" w:rsidRPr="003D0137" w:rsidRDefault="00924A09" w:rsidP="008F7F0D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666638AD" w14:textId="77777777" w:rsidTr="00A36BC2">
        <w:trPr>
          <w:trHeight w:val="99"/>
        </w:trPr>
        <w:tc>
          <w:tcPr>
            <w:tcW w:w="254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0BDE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連絡電話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3DDC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DE49" w14:textId="77777777" w:rsidR="00924A09" w:rsidRPr="003D0137" w:rsidRDefault="00A36BC2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電子郵件信箱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8DA9" w14:textId="77777777" w:rsidR="00924A09" w:rsidRPr="003D0137" w:rsidRDefault="00924A09" w:rsidP="008F7F0D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8F7F0D" w:rsidRPr="003D0137" w14:paraId="14419F91" w14:textId="77777777" w:rsidTr="000E4B0B">
        <w:trPr>
          <w:trHeight w:val="440"/>
        </w:trPr>
        <w:tc>
          <w:tcPr>
            <w:tcW w:w="254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2C18" w14:textId="77777777" w:rsidR="008F7F0D" w:rsidRPr="003D0137" w:rsidRDefault="008F7F0D" w:rsidP="008F7F0D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申請本正</w:t>
            </w:r>
            <w:r w:rsidR="008056B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念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教育課程示範教學原因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A075" w14:textId="77777777" w:rsidR="008F7F0D" w:rsidRPr="003D0137" w:rsidRDefault="008F7F0D" w:rsidP="008F7F0D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116C2D54" w14:textId="77777777" w:rsidTr="000E4B0B">
        <w:trPr>
          <w:trHeight w:val="163"/>
        </w:trPr>
        <w:tc>
          <w:tcPr>
            <w:tcW w:w="901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4934" w14:textId="77777777" w:rsidR="00924A09" w:rsidRPr="003D0137" w:rsidRDefault="005E18AA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班</w:t>
            </w:r>
            <w:r w:rsidR="00112795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級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資料</w:t>
            </w:r>
          </w:p>
        </w:tc>
      </w:tr>
      <w:tr w:rsidR="00924A09" w:rsidRPr="003D0137" w14:paraId="3977DEF3" w14:textId="77777777" w:rsidTr="000E4B0B">
        <w:trPr>
          <w:trHeight w:val="171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B665" w14:textId="77777777" w:rsidR="00924A09" w:rsidRPr="003D0137" w:rsidRDefault="005E18AA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3A73" w14:textId="77777777" w:rsidR="00924A09" w:rsidRPr="003D0137" w:rsidRDefault="00272052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27205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班級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2E0F" w14:textId="77777777" w:rsidR="00924A09" w:rsidRPr="003D0137" w:rsidRDefault="005E18AA">
            <w:pPr>
              <w:widowControl w:val="0"/>
              <w:spacing w:line="240" w:lineRule="auto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五年７班</w:t>
            </w:r>
          </w:p>
        </w:tc>
      </w:tr>
      <w:tr w:rsidR="00924A09" w:rsidRPr="003D0137" w14:paraId="465546C1" w14:textId="77777777" w:rsidTr="00A36BC2">
        <w:trPr>
          <w:trHeight w:val="20"/>
        </w:trPr>
        <w:tc>
          <w:tcPr>
            <w:tcW w:w="4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E087" w14:textId="77777777" w:rsidR="00924A09" w:rsidRPr="003D0137" w:rsidRDefault="00924A09">
            <w:pPr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6321" w14:textId="77777777" w:rsidR="00924A09" w:rsidRPr="003D0137" w:rsidRDefault="005E18AA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導師</w:t>
            </w:r>
            <w:r w:rsidR="000E4B0B"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  <w:t>/</w:t>
            </w:r>
            <w:r w:rsidR="000E4B0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老師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姓名</w:t>
            </w:r>
            <w:r w:rsidR="000E4B0B"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  <w:br/>
              <w:t>E-mail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926D" w14:textId="77777777" w:rsidR="00924A09" w:rsidRPr="003D0137" w:rsidRDefault="007316F9">
            <w:pPr>
              <w:widowControl w:val="0"/>
              <w:spacing w:line="240" w:lineRule="auto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吳</w:t>
            </w:r>
            <w:r w:rsidR="005E18AA"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正念</w:t>
            </w:r>
            <w:r w:rsidR="000E4B0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br/>
              <w:t>****@***.***.tw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243C" w14:textId="77777777" w:rsidR="00924A09" w:rsidRPr="003D0137" w:rsidRDefault="005E18AA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學生人數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D3F5" w14:textId="77777777" w:rsidR="00924A09" w:rsidRPr="003D0137" w:rsidRDefault="00FB336E">
            <w:pPr>
              <w:widowControl w:val="0"/>
              <w:spacing w:line="240" w:lineRule="auto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27</w:t>
            </w:r>
            <w:r w:rsidR="005E18AA"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人</w:t>
            </w:r>
          </w:p>
        </w:tc>
      </w:tr>
      <w:tr w:rsidR="00924A09" w:rsidRPr="003D0137" w14:paraId="1C331DDC" w14:textId="77777777" w:rsidTr="000E4B0B">
        <w:trPr>
          <w:trHeight w:val="1988"/>
        </w:trPr>
        <w:tc>
          <w:tcPr>
            <w:tcW w:w="4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3167" w14:textId="77777777" w:rsidR="00924A09" w:rsidRPr="003D0137" w:rsidRDefault="00924A09">
            <w:pPr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2DB6" w14:textId="77777777" w:rsidR="00924A09" w:rsidRPr="003D0137" w:rsidRDefault="005E18AA" w:rsidP="008F7F0D">
            <w:pPr>
              <w:spacing w:line="24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入</w:t>
            </w:r>
            <w:r w:rsidR="00272052" w:rsidRPr="0027205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班級</w:t>
            </w:r>
            <w:r w:rsidR="00A36BC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="00A36BC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節課時間</w:t>
            </w:r>
            <w:r w:rsidR="008470C5"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  <w:br/>
            </w:r>
            <w:r w:rsidR="00FB336E">
              <w:rPr>
                <w:rFonts w:ascii="標楷體" w:eastAsia="標楷體" w:hAnsi="標楷體"/>
                <w:color w:val="202124"/>
                <w:sz w:val="24"/>
                <w:szCs w:val="24"/>
              </w:rPr>
              <w:t>-</w:t>
            </w:r>
            <w:r w:rsidR="00FB336E">
              <w:rPr>
                <w:rFonts w:ascii="標楷體" w:eastAsia="標楷體" w:hAnsi="標楷體" w:hint="eastAsia"/>
                <w:color w:val="202124"/>
                <w:sz w:val="24"/>
                <w:szCs w:val="24"/>
              </w:rPr>
              <w:t>請填寫</w:t>
            </w:r>
            <w:r w:rsidR="00FB336E" w:rsidRPr="00FB336E">
              <w:rPr>
                <w:rFonts w:ascii="標楷體" w:eastAsia="標楷體" w:hAnsi="標楷體" w:hint="eastAsia"/>
                <w:color w:val="202124"/>
                <w:sz w:val="24"/>
                <w:szCs w:val="24"/>
              </w:rPr>
              <w:t>連續四</w:t>
            </w:r>
            <w:r w:rsidR="00FB336E">
              <w:rPr>
                <w:rFonts w:ascii="標楷體" w:eastAsia="標楷體" w:hAnsi="標楷體" w:hint="eastAsia"/>
                <w:color w:val="202124"/>
                <w:sz w:val="24"/>
                <w:szCs w:val="24"/>
              </w:rPr>
              <w:t>週可行的時段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6B2C" w14:textId="77777777" w:rsidR="00924A09" w:rsidRPr="003D0137" w:rsidRDefault="005E18AA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填寫範例：</w:t>
            </w:r>
          </w:p>
          <w:p w14:paraId="23663879" w14:textId="77777777" w:rsidR="00924A09" w:rsidRPr="003D0137" w:rsidRDefault="007316F9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4/10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CF016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13:30-14:10</w:t>
            </w:r>
          </w:p>
          <w:p w14:paraId="23914A5C" w14:textId="77777777" w:rsidR="00924A09" w:rsidRPr="003D0137" w:rsidRDefault="007316F9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4/17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CF016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13:30-14:10</w:t>
            </w:r>
          </w:p>
          <w:p w14:paraId="17DE6695" w14:textId="77777777" w:rsidR="00924A09" w:rsidRPr="003D0137" w:rsidRDefault="007316F9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4/24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CF016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13:30-14:10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4A1211F8" w14:textId="77777777" w:rsidR="008470C5" w:rsidRDefault="007316F9" w:rsidP="008F7F0D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5/01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CF016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="005E18AA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13:30-14:10</w:t>
            </w:r>
          </w:p>
          <w:p w14:paraId="32484341" w14:textId="77777777" w:rsidR="00924A09" w:rsidRPr="003D0137" w:rsidRDefault="005E18AA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1948E2D7" w14:textId="77777777" w:rsidR="00924A09" w:rsidRPr="003D0137" w:rsidRDefault="008470C5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說明：請提供連續</w:t>
            </w:r>
            <w:r w:rsidR="00FB336E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四週</w:t>
            </w:r>
            <w:r w:rsidR="005E18AA"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可行的日期，以便媒合授課講師。本表格得視需要調整，請自行延伸。</w:t>
            </w:r>
          </w:p>
        </w:tc>
      </w:tr>
      <w:tr w:rsidR="000E4B0B" w:rsidRPr="003D0137" w14:paraId="05EE43C6" w14:textId="77777777" w:rsidTr="000E4B0B">
        <w:trPr>
          <w:trHeight w:val="213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4CE6" w14:textId="77777777" w:rsidR="000E4B0B" w:rsidRPr="003D0137" w:rsidRDefault="000E4B0B" w:rsidP="000E4B0B">
            <w:pPr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F470" w14:textId="77777777" w:rsidR="000E4B0B" w:rsidRPr="003D0137" w:rsidRDefault="000E4B0B" w:rsidP="000E4B0B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27205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班級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4149" w14:textId="77777777" w:rsidR="000E4B0B" w:rsidRPr="003D0137" w:rsidRDefault="002539DD" w:rsidP="000E4B0B">
            <w:pPr>
              <w:widowControl w:val="0"/>
              <w:spacing w:line="240" w:lineRule="auto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五年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班</w:t>
            </w:r>
          </w:p>
        </w:tc>
      </w:tr>
      <w:tr w:rsidR="000E4B0B" w:rsidRPr="003D0137" w14:paraId="30FC4132" w14:textId="77777777" w:rsidTr="00A36BC2">
        <w:trPr>
          <w:trHeight w:val="131"/>
        </w:trPr>
        <w:tc>
          <w:tcPr>
            <w:tcW w:w="4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A387" w14:textId="77777777" w:rsidR="000E4B0B" w:rsidRPr="003D0137" w:rsidRDefault="000E4B0B" w:rsidP="000E4B0B">
            <w:pPr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3D09" w14:textId="77777777" w:rsidR="000E4B0B" w:rsidRPr="003D0137" w:rsidRDefault="000E4B0B" w:rsidP="000E4B0B">
            <w:pPr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導師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  <w:t>/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老師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姓名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  <w:br/>
              <w:t>E-mail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6C68" w14:textId="77777777" w:rsidR="000E4B0B" w:rsidRPr="003D0137" w:rsidRDefault="007316F9" w:rsidP="000E4B0B">
            <w:pPr>
              <w:widowControl w:val="0"/>
              <w:spacing w:line="240" w:lineRule="auto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甄</w:t>
            </w:r>
            <w:r w:rsidR="000E4B0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覺察</w:t>
            </w:r>
            <w:r w:rsidR="000E4B0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br/>
              <w:t>****@***.***.tw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3C2" w14:textId="77777777" w:rsidR="000E4B0B" w:rsidRPr="003D0137" w:rsidRDefault="000E4B0B" w:rsidP="000E4B0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學生人數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F203" w14:textId="77777777" w:rsidR="000E4B0B" w:rsidRPr="003D0137" w:rsidRDefault="007316F9" w:rsidP="000E4B0B">
            <w:pPr>
              <w:widowControl w:val="0"/>
              <w:spacing w:line="240" w:lineRule="auto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20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人</w:t>
            </w:r>
          </w:p>
        </w:tc>
      </w:tr>
      <w:tr w:rsidR="000E4B0B" w:rsidRPr="003D0137" w14:paraId="4CCD95AE" w14:textId="77777777" w:rsidTr="000E4B0B">
        <w:trPr>
          <w:trHeight w:val="409"/>
        </w:trPr>
        <w:tc>
          <w:tcPr>
            <w:tcW w:w="4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F3E1" w14:textId="77777777" w:rsidR="000E4B0B" w:rsidRPr="003D0137" w:rsidRDefault="000E4B0B" w:rsidP="000E4B0B">
            <w:pPr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DAFA" w14:textId="77777777" w:rsidR="000E4B0B" w:rsidRPr="003D0137" w:rsidRDefault="00A36BC2" w:rsidP="00FB336E">
            <w:pPr>
              <w:spacing w:line="24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入</w:t>
            </w:r>
            <w:r w:rsidRPr="0027205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班級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節課時間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  <w:br/>
            </w:r>
            <w:r>
              <w:rPr>
                <w:rFonts w:ascii="標楷體" w:eastAsia="標楷體" w:hAnsi="標楷體"/>
                <w:color w:val="202124"/>
                <w:sz w:val="24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202124"/>
                <w:sz w:val="24"/>
                <w:szCs w:val="24"/>
              </w:rPr>
              <w:t>請填寫</w:t>
            </w:r>
            <w:r w:rsidRPr="00FB336E">
              <w:rPr>
                <w:rFonts w:ascii="標楷體" w:eastAsia="標楷體" w:hAnsi="標楷體" w:hint="eastAsia"/>
                <w:color w:val="202124"/>
                <w:sz w:val="24"/>
                <w:szCs w:val="24"/>
              </w:rPr>
              <w:t>連續四</w:t>
            </w:r>
            <w:r>
              <w:rPr>
                <w:rFonts w:ascii="標楷體" w:eastAsia="標楷體" w:hAnsi="標楷體" w:hint="eastAsia"/>
                <w:color w:val="202124"/>
                <w:sz w:val="24"/>
                <w:szCs w:val="24"/>
              </w:rPr>
              <w:t>週可行的時段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34C" w14:textId="77777777" w:rsidR="000E4B0B" w:rsidRPr="003D0137" w:rsidRDefault="000E4B0B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填寫範例：</w:t>
            </w:r>
          </w:p>
          <w:p w14:paraId="41C61994" w14:textId="77777777" w:rsidR="000E4B0B" w:rsidRPr="003D0137" w:rsidRDefault="000E4B0B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3/</w:t>
            </w:r>
            <w:r w:rsidR="00CF016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04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F25C6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一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14:15-15:55</w:t>
            </w:r>
          </w:p>
          <w:p w14:paraId="67D01D0D" w14:textId="77777777" w:rsidR="000E4B0B" w:rsidRPr="003D0137" w:rsidRDefault="000E4B0B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3/</w:t>
            </w:r>
            <w:r w:rsidR="00CF016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11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F25C6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一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14:15-15:55</w:t>
            </w:r>
          </w:p>
          <w:p w14:paraId="35F77735" w14:textId="77777777" w:rsidR="000E4B0B" w:rsidRPr="003D0137" w:rsidRDefault="007316F9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3/</w:t>
            </w:r>
            <w:r w:rsidR="00CF016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18</w:t>
            </w:r>
            <w:r w:rsidR="000E4B0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F25C6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一</w:t>
            </w:r>
            <w:r w:rsidR="000E4B0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14:15-15:55</w:t>
            </w:r>
            <w:r w:rsidR="000E4B0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71A4ECEA" w14:textId="77777777" w:rsidR="000E4B0B" w:rsidRDefault="00F25C6B" w:rsidP="008F7F0D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 w:rsidR="007316F9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/</w:t>
            </w:r>
            <w:r w:rsidR="00CF016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25</w:t>
            </w:r>
            <w:r w:rsidR="000E4B0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一</w:t>
            </w:r>
            <w:r w:rsidR="000E4B0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 w:rsidR="007316F9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14:15-15:55</w:t>
            </w:r>
            <w:r w:rsidR="000E4B0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5F21C3D8" w14:textId="77777777" w:rsidR="002539DD" w:rsidRDefault="002539DD" w:rsidP="008F7F0D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</w:p>
          <w:p w14:paraId="2D63129B" w14:textId="77777777" w:rsidR="000E4B0B" w:rsidRPr="003D0137" w:rsidRDefault="00FB336E" w:rsidP="008F7F0D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說明：請提供連續</w:t>
            </w:r>
            <w:r w:rsidR="000E4B0B"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四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週</w:t>
            </w:r>
            <w:r w:rsidR="000E4B0B"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可行的日期，以便媒合授課講師。本表格得視需要調整，請自行延伸。</w:t>
            </w:r>
          </w:p>
        </w:tc>
      </w:tr>
    </w:tbl>
    <w:p w14:paraId="05F41818" w14:textId="77777777" w:rsidR="00924A09" w:rsidRPr="003D0137" w:rsidRDefault="000E4B0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(</w:t>
      </w:r>
      <w:r w:rsidRPr="000E4B0B">
        <w:rPr>
          <w:rFonts w:ascii="標楷體" w:eastAsia="標楷體" w:hAnsi="標楷體" w:hint="eastAsia"/>
          <w:sz w:val="24"/>
          <w:szCs w:val="24"/>
        </w:rPr>
        <w:t>班級資料</w:t>
      </w:r>
      <w:r>
        <w:rPr>
          <w:rFonts w:ascii="標楷體" w:eastAsia="標楷體" w:hAnsi="標楷體" w:hint="eastAsia"/>
          <w:sz w:val="24"/>
          <w:szCs w:val="24"/>
        </w:rPr>
        <w:t>若填寫不足，請自行增列</w:t>
      </w:r>
      <w:r>
        <w:rPr>
          <w:rFonts w:ascii="標楷體" w:eastAsia="標楷體" w:hAnsi="標楷體"/>
          <w:sz w:val="24"/>
          <w:szCs w:val="24"/>
        </w:rPr>
        <w:t>)</w:t>
      </w:r>
    </w:p>
    <w:sectPr w:rsidR="00924A09" w:rsidRPr="003D0137" w:rsidSect="000E4B0B">
      <w:pgSz w:w="11909" w:h="16834"/>
      <w:pgMar w:top="1440" w:right="1440" w:bottom="1440" w:left="1440" w:header="720" w:footer="720" w:gutter="0"/>
      <w:pgNumType w:fmt="numberInDash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625B" w14:textId="77777777" w:rsidR="003405A0" w:rsidRDefault="003405A0" w:rsidP="003D0137">
      <w:pPr>
        <w:spacing w:line="240" w:lineRule="auto"/>
      </w:pPr>
      <w:r>
        <w:separator/>
      </w:r>
    </w:p>
  </w:endnote>
  <w:endnote w:type="continuationSeparator" w:id="0">
    <w:p w14:paraId="6E3C19A5" w14:textId="77777777" w:rsidR="003405A0" w:rsidRDefault="003405A0" w:rsidP="003D0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4E4" w14:textId="77777777" w:rsidR="0000269E" w:rsidRDefault="0000269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F540B" w:rsidRPr="004F540B">
      <w:rPr>
        <w:noProof/>
        <w:lang w:val="zh-TW"/>
      </w:rPr>
      <w:t>-</w:t>
    </w:r>
    <w:r w:rsidR="004F540B">
      <w:rPr>
        <w:noProof/>
      </w:rPr>
      <w:t xml:space="preserve"> 3 -</w:t>
    </w:r>
    <w:r>
      <w:fldChar w:fldCharType="end"/>
    </w:r>
  </w:p>
  <w:p w14:paraId="20209555" w14:textId="77777777" w:rsidR="0000269E" w:rsidRDefault="000026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CC25" w14:textId="77777777" w:rsidR="003405A0" w:rsidRDefault="003405A0" w:rsidP="003D0137">
      <w:pPr>
        <w:spacing w:line="240" w:lineRule="auto"/>
      </w:pPr>
      <w:r>
        <w:separator/>
      </w:r>
    </w:p>
  </w:footnote>
  <w:footnote w:type="continuationSeparator" w:id="0">
    <w:p w14:paraId="567FF738" w14:textId="77777777" w:rsidR="003405A0" w:rsidRDefault="003405A0" w:rsidP="003D0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4389" w14:textId="77777777" w:rsidR="00101797" w:rsidRDefault="00FA3CF7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77135" wp14:editId="44EEDCAA">
          <wp:simplePos x="0" y="0"/>
          <wp:positionH relativeFrom="column">
            <wp:posOffset>899160</wp:posOffset>
          </wp:positionH>
          <wp:positionV relativeFrom="paragraph">
            <wp:posOffset>-84455</wp:posOffset>
          </wp:positionV>
          <wp:extent cx="1945640" cy="472440"/>
          <wp:effectExtent l="0" t="0" r="0" b="0"/>
          <wp:wrapThrough wrapText="bothSides">
            <wp:wrapPolygon edited="0">
              <wp:start x="1057" y="0"/>
              <wp:lineTo x="0" y="4355"/>
              <wp:lineTo x="0" y="20032"/>
              <wp:lineTo x="846" y="20903"/>
              <wp:lineTo x="17554" y="20903"/>
              <wp:lineTo x="17765" y="20903"/>
              <wp:lineTo x="18822" y="14806"/>
              <wp:lineTo x="20514" y="14806"/>
              <wp:lineTo x="21360" y="10452"/>
              <wp:lineTo x="21360" y="0"/>
              <wp:lineTo x="1057" y="0"/>
            </wp:wrapPolygon>
          </wp:wrapThrough>
          <wp:docPr id="1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A943A81" wp14:editId="43952B0C">
          <wp:simplePos x="0" y="0"/>
          <wp:positionH relativeFrom="column">
            <wp:posOffset>80645</wp:posOffset>
          </wp:positionH>
          <wp:positionV relativeFrom="paragraph">
            <wp:posOffset>-148590</wp:posOffset>
          </wp:positionV>
          <wp:extent cx="626110" cy="622300"/>
          <wp:effectExtent l="0" t="0" r="0" b="0"/>
          <wp:wrapTight wrapText="bothSides">
            <wp:wrapPolygon edited="0">
              <wp:start x="0" y="0"/>
              <wp:lineTo x="0" y="21159"/>
              <wp:lineTo x="21030" y="21159"/>
              <wp:lineTo x="21030" y="0"/>
              <wp:lineTo x="0" y="0"/>
            </wp:wrapPolygon>
          </wp:wrapTight>
          <wp:docPr id="2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A0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6F748D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2FF4E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82270557">
    <w:abstractNumId w:val="1"/>
  </w:num>
  <w:num w:numId="2" w16cid:durableId="732385552">
    <w:abstractNumId w:val="2"/>
  </w:num>
  <w:num w:numId="3" w16cid:durableId="5239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4A09"/>
    <w:rsid w:val="0000269E"/>
    <w:rsid w:val="000A0D45"/>
    <w:rsid w:val="000B665B"/>
    <w:rsid w:val="000C445C"/>
    <w:rsid w:val="000E4B0B"/>
    <w:rsid w:val="00101797"/>
    <w:rsid w:val="00112795"/>
    <w:rsid w:val="00135CD4"/>
    <w:rsid w:val="00153C2B"/>
    <w:rsid w:val="001B3E58"/>
    <w:rsid w:val="001D4E7F"/>
    <w:rsid w:val="0020262E"/>
    <w:rsid w:val="0021569C"/>
    <w:rsid w:val="00224455"/>
    <w:rsid w:val="002339A5"/>
    <w:rsid w:val="002539DD"/>
    <w:rsid w:val="00272052"/>
    <w:rsid w:val="00293BC6"/>
    <w:rsid w:val="00316DC7"/>
    <w:rsid w:val="00320DEE"/>
    <w:rsid w:val="003405A0"/>
    <w:rsid w:val="0038219B"/>
    <w:rsid w:val="003D0137"/>
    <w:rsid w:val="004F540B"/>
    <w:rsid w:val="00552056"/>
    <w:rsid w:val="005D30AF"/>
    <w:rsid w:val="005E18AA"/>
    <w:rsid w:val="0060698A"/>
    <w:rsid w:val="006458D6"/>
    <w:rsid w:val="00692CE2"/>
    <w:rsid w:val="006E5C3E"/>
    <w:rsid w:val="006F55AC"/>
    <w:rsid w:val="007316F9"/>
    <w:rsid w:val="00743409"/>
    <w:rsid w:val="00747D60"/>
    <w:rsid w:val="007D67CB"/>
    <w:rsid w:val="008056B9"/>
    <w:rsid w:val="008470C5"/>
    <w:rsid w:val="00883972"/>
    <w:rsid w:val="008F7F0D"/>
    <w:rsid w:val="00914ED1"/>
    <w:rsid w:val="00924A09"/>
    <w:rsid w:val="0096061A"/>
    <w:rsid w:val="0097347E"/>
    <w:rsid w:val="009A2DB9"/>
    <w:rsid w:val="009B5170"/>
    <w:rsid w:val="00A36BC2"/>
    <w:rsid w:val="00B542E9"/>
    <w:rsid w:val="00B55A2F"/>
    <w:rsid w:val="00BA22C0"/>
    <w:rsid w:val="00C8764E"/>
    <w:rsid w:val="00CF0162"/>
    <w:rsid w:val="00D46D1F"/>
    <w:rsid w:val="00D96AD6"/>
    <w:rsid w:val="00DA0E2B"/>
    <w:rsid w:val="00DB189C"/>
    <w:rsid w:val="00E002DF"/>
    <w:rsid w:val="00F25C6B"/>
    <w:rsid w:val="00F4709C"/>
    <w:rsid w:val="00F84B9C"/>
    <w:rsid w:val="00FA3CF7"/>
    <w:rsid w:val="00FB336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397B3CC"/>
  <w14:defaultImageDpi w14:val="0"/>
  <w15:docId w15:val="{680159D6-18CF-4A1B-88E8-8F4F293E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rPr>
      <w:rFonts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after="320"/>
    </w:pPr>
    <w:rPr>
      <w:rFonts w:eastAsia="Times New Roman"/>
      <w:color w:val="666666"/>
      <w:sz w:val="30"/>
      <w:szCs w:val="30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3D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3D0137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3D0137"/>
    <w:rPr>
      <w:rFonts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C8764E"/>
    <w:pPr>
      <w:ind w:leftChars="200" w:left="480"/>
    </w:pPr>
  </w:style>
  <w:style w:type="character" w:styleId="ad">
    <w:name w:val="Hyperlink"/>
    <w:basedOn w:val="a0"/>
    <w:uiPriority w:val="99"/>
    <w:unhideWhenUsed/>
    <w:rsid w:val="00C8764E"/>
    <w:rPr>
      <w:rFonts w:cs="Times New Roman"/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53C2B"/>
    <w:rPr>
      <w:rFonts w:cs="Times New Roman"/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016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mcutmindfuln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v0v4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299A-E6D8-4E7D-82DE-575AA7B0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00RA36/楊霙</dc:creator>
  <cp:keywords/>
  <dc:description/>
  <cp:lastModifiedBy>Li Tao Chiang</cp:lastModifiedBy>
  <cp:revision>2</cp:revision>
  <cp:lastPrinted>2024-01-29T06:27:00Z</cp:lastPrinted>
  <dcterms:created xsi:type="dcterms:W3CDTF">2024-02-26T03:54:00Z</dcterms:created>
  <dcterms:modified xsi:type="dcterms:W3CDTF">2024-02-26T03:54:00Z</dcterms:modified>
</cp:coreProperties>
</file>