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98C1" w14:textId="0644EC54" w:rsidR="00F8360D" w:rsidRDefault="00BC64E5">
      <w:r>
        <w:rPr>
          <w:rFonts w:hint="eastAsia"/>
        </w:rPr>
        <w:t>各考科校內賽</w:t>
      </w:r>
      <w:r w:rsidR="00955150" w:rsidRPr="00955150">
        <w:rPr>
          <w:rFonts w:hint="eastAsia"/>
          <w:color w:val="FF0000"/>
        </w:rPr>
        <w:t>到考</w:t>
      </w:r>
      <w:r>
        <w:rPr>
          <w:rFonts w:hint="eastAsia"/>
        </w:rPr>
        <w:t>人數</w:t>
      </w:r>
    </w:p>
    <w:p w14:paraId="5CD7FB19" w14:textId="1FB5BA3C" w:rsidR="00BC64E5" w:rsidRPr="00BC64E5" w:rsidRDefault="00000000">
      <w:r>
        <w:rPr>
          <w:noProof/>
        </w:rPr>
        <w:pict w14:anchorId="19B661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5pt;margin-top:8pt;width:131pt;height:0;z-index:251660288" o:connectortype="straight"/>
        </w:pict>
      </w:r>
      <w:r w:rsidR="00BC64E5" w:rsidRPr="00BC64E5">
        <w:rPr>
          <w:rFonts w:hint="eastAsia"/>
        </w:rPr>
        <w:t xml:space="preserve">                                                     </w:t>
      </w:r>
      <w:r w:rsidR="00BC64E5" w:rsidRPr="00BC64E5">
        <w:t>X</w:t>
      </w:r>
      <w:r w:rsidR="00BC64E5">
        <w:t xml:space="preserve"> </w:t>
      </w:r>
      <w:r w:rsidR="00BC64E5">
        <w:rPr>
          <w:rFonts w:hint="eastAsia"/>
        </w:rPr>
        <w:t>當年度各校參賽限額</w:t>
      </w:r>
    </w:p>
    <w:p w14:paraId="0898B8A8" w14:textId="086FB8B7" w:rsidR="00BC64E5" w:rsidRDefault="00BC64E5">
      <w:r>
        <w:rPr>
          <w:rFonts w:hint="eastAsia"/>
        </w:rPr>
        <w:t>總校內賽</w:t>
      </w:r>
      <w:r w:rsidR="00955150" w:rsidRPr="00955150">
        <w:rPr>
          <w:rFonts w:hint="eastAsia"/>
          <w:color w:val="FF0000"/>
        </w:rPr>
        <w:t>到考</w:t>
      </w:r>
      <w:r>
        <w:rPr>
          <w:rFonts w:hint="eastAsia"/>
        </w:rPr>
        <w:t>人數</w:t>
      </w:r>
    </w:p>
    <w:p w14:paraId="0361A01B" w14:textId="77777777" w:rsidR="00BC64E5" w:rsidRDefault="00BC64E5"/>
    <w:p w14:paraId="07A40151" w14:textId="7CBC35FC" w:rsidR="00BC64E5" w:rsidRDefault="00BC64E5">
      <w:r>
        <w:rPr>
          <w:rFonts w:hint="eastAsia"/>
        </w:rPr>
        <w:t>=</w:t>
      </w:r>
      <w:r>
        <w:rPr>
          <w:rFonts w:hint="eastAsia"/>
        </w:rPr>
        <w:t>各考科排序後篩選員額</w:t>
      </w:r>
    </w:p>
    <w:p w14:paraId="717EE1FF" w14:textId="1DB20603" w:rsidR="00BC64E5" w:rsidRDefault="00000000">
      <w:r>
        <w:rPr>
          <w:noProof/>
        </w:rPr>
        <w:pict w14:anchorId="519D6B1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9.5pt;margin-top:18pt;width:368.5pt;height:212pt;z-index:251662336" stroked="f">
            <v:textbox>
              <w:txbxContent>
                <w:p w14:paraId="27C480D0" w14:textId="11E84464" w:rsidR="00BC64E5" w:rsidRDefault="00BC64E5">
                  <w:r>
                    <w:rPr>
                      <w:rFonts w:hint="eastAsia"/>
                    </w:rPr>
                    <w:t>計概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30</w:t>
                  </w:r>
                  <w:r>
                    <w:rPr>
                      <w:rFonts w:hint="eastAsia"/>
                    </w:rPr>
                    <w:t>/</w:t>
                  </w:r>
                  <w:r>
                    <w:t>150</w:t>
                  </w:r>
                  <w:r>
                    <w:rPr>
                      <w:rFonts w:hint="eastAsia"/>
                    </w:rPr>
                    <w:t>*6</w:t>
                  </w:r>
                  <w:r>
                    <w:t>0=12</w:t>
                  </w:r>
                </w:p>
                <w:p w14:paraId="586EE8DB" w14:textId="2B4CAFCB" w:rsidR="00BC64E5" w:rsidRDefault="00BC64E5">
                  <w:r>
                    <w:rPr>
                      <w:rFonts w:hint="eastAsia"/>
                    </w:rPr>
                    <w:t>商概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20</w:t>
                  </w:r>
                  <w:r>
                    <w:rPr>
                      <w:rFonts w:hint="eastAsia"/>
                    </w:rPr>
                    <w:t>/</w:t>
                  </w:r>
                  <w:r>
                    <w:t>150</w:t>
                  </w:r>
                  <w:r>
                    <w:rPr>
                      <w:rFonts w:hint="eastAsia"/>
                    </w:rPr>
                    <w:t>*6</w:t>
                  </w:r>
                  <w:r>
                    <w:t>0= 8</w:t>
                  </w:r>
                </w:p>
                <w:p w14:paraId="2CFEA991" w14:textId="5A8A3B24" w:rsidR="00BC64E5" w:rsidRDefault="00BC64E5">
                  <w:r>
                    <w:rPr>
                      <w:rFonts w:hint="eastAsia"/>
                    </w:rPr>
                    <w:t>觀光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40</w:t>
                  </w:r>
                  <w:r>
                    <w:rPr>
                      <w:rFonts w:hint="eastAsia"/>
                    </w:rPr>
                    <w:t>/</w:t>
                  </w:r>
                  <w:r>
                    <w:t>150</w:t>
                  </w:r>
                  <w:r>
                    <w:rPr>
                      <w:rFonts w:hint="eastAsia"/>
                    </w:rPr>
                    <w:t>*6</w:t>
                  </w:r>
                  <w:r>
                    <w:t>0=</w:t>
                  </w:r>
                  <w:r w:rsidRPr="009C3684">
                    <w:rPr>
                      <w:bdr w:val="single" w:sz="4" w:space="0" w:color="auto"/>
                    </w:rPr>
                    <w:t xml:space="preserve"> </w:t>
                  </w:r>
                  <w:r w:rsidRPr="009C3684">
                    <w:rPr>
                      <w:highlight w:val="yellow"/>
                      <w:bdr w:val="single" w:sz="4" w:space="0" w:color="auto"/>
                    </w:rPr>
                    <w:t>16</w:t>
                  </w:r>
                </w:p>
                <w:p w14:paraId="4E9A87DD" w14:textId="5871D1BD" w:rsidR="00BC64E5" w:rsidRDefault="00BC64E5">
                  <w:r>
                    <w:rPr>
                      <w:rFonts w:hint="eastAsia"/>
                    </w:rPr>
                    <w:t>餐飲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20</w:t>
                  </w:r>
                  <w:r>
                    <w:rPr>
                      <w:rFonts w:hint="eastAsia"/>
                    </w:rPr>
                    <w:t>/</w:t>
                  </w:r>
                  <w:r>
                    <w:t>150</w:t>
                  </w:r>
                  <w:r>
                    <w:rPr>
                      <w:rFonts w:hint="eastAsia"/>
                    </w:rPr>
                    <w:t>*6</w:t>
                  </w:r>
                  <w:r>
                    <w:t>0= 8</w:t>
                  </w:r>
                </w:p>
                <w:p w14:paraId="7F57FD5F" w14:textId="101A511C" w:rsidR="00BC64E5" w:rsidRDefault="00BC64E5">
                  <w:r>
                    <w:rPr>
                      <w:rFonts w:hint="eastAsia"/>
                    </w:rPr>
                    <w:t>E</w:t>
                  </w:r>
                  <w:r>
                    <w:t>LW 30</w:t>
                  </w:r>
                  <w:r>
                    <w:rPr>
                      <w:rFonts w:hint="eastAsia"/>
                    </w:rPr>
                    <w:t>/</w:t>
                  </w:r>
                  <w:r>
                    <w:t>150</w:t>
                  </w:r>
                  <w:r>
                    <w:rPr>
                      <w:rFonts w:hint="eastAsia"/>
                    </w:rPr>
                    <w:t>*6</w:t>
                  </w:r>
                  <w:r>
                    <w:t>0= 12</w:t>
                  </w:r>
                </w:p>
                <w:p w14:paraId="71EEB0CC" w14:textId="1F51C4F3" w:rsidR="00BC64E5" w:rsidRDefault="00BC64E5">
                  <w:r>
                    <w:rPr>
                      <w:rFonts w:hint="eastAsia"/>
                    </w:rPr>
                    <w:t>美容</w:t>
                  </w:r>
                  <w:r>
                    <w:rPr>
                      <w:rFonts w:hint="eastAsia"/>
                    </w:rPr>
                    <w:t xml:space="preserve"> 1</w:t>
                  </w:r>
                  <w:r>
                    <w:t>0</w:t>
                  </w:r>
                  <w:r>
                    <w:rPr>
                      <w:rFonts w:hint="eastAsia"/>
                    </w:rPr>
                    <w:t>/</w:t>
                  </w:r>
                  <w:r>
                    <w:t>150</w:t>
                  </w:r>
                  <w:r>
                    <w:rPr>
                      <w:rFonts w:hint="eastAsia"/>
                    </w:rPr>
                    <w:t>*6</w:t>
                  </w:r>
                  <w:r>
                    <w:t>0= 4</w:t>
                  </w:r>
                </w:p>
                <w:p w14:paraId="0ABD4F7D" w14:textId="67B706C8" w:rsidR="00BC64E5" w:rsidRDefault="00BC64E5"/>
                <w:p w14:paraId="62991925" w14:textId="28D60DDC" w:rsidR="00BC64E5" w:rsidRPr="007513F7" w:rsidRDefault="009C3684">
                  <w:r w:rsidRPr="009C3684">
                    <w:rPr>
                      <w:rFonts w:hint="eastAsia"/>
                    </w:rPr>
                    <w:t>i</w:t>
                  </w:r>
                  <w:r w:rsidRPr="009C3684">
                    <w:t>f</w:t>
                  </w:r>
                  <w:r w:rsidR="00BC64E5" w:rsidRPr="009C3684">
                    <w:rPr>
                      <w:rFonts w:hint="eastAsia"/>
                      <w:bdr w:val="single" w:sz="4" w:space="0" w:color="auto"/>
                    </w:rPr>
                    <w:t>每班限額</w:t>
                  </w:r>
                  <w:r w:rsidR="00BC64E5" w:rsidRPr="009C3684">
                    <w:rPr>
                      <w:rFonts w:hint="eastAsia"/>
                      <w:bdr w:val="single" w:sz="4" w:space="0" w:color="auto"/>
                    </w:rPr>
                    <w:t>1</w:t>
                  </w:r>
                  <w:r w:rsidR="00BC64E5" w:rsidRPr="009C3684">
                    <w:rPr>
                      <w:bdr w:val="single" w:sz="4" w:space="0" w:color="auto"/>
                    </w:rPr>
                    <w:t>5</w:t>
                  </w:r>
                  <w:r w:rsidR="00BC64E5" w:rsidRPr="009C3684">
                    <w:rPr>
                      <w:rFonts w:hint="eastAsia"/>
                      <w:bdr w:val="single" w:sz="4" w:space="0" w:color="auto"/>
                    </w:rPr>
                    <w:t>人</w:t>
                  </w:r>
                  <w:r w:rsidR="00BC64E5">
                    <w:rPr>
                      <w:rFonts w:hint="eastAsia"/>
                    </w:rPr>
                    <w:t>，多出來</w:t>
                  </w:r>
                  <w:r>
                    <w:rPr>
                      <w:rFonts w:hint="eastAsia"/>
                    </w:rPr>
                    <w:t>的額度</w:t>
                  </w:r>
                  <w:r w:rsidR="00BC64E5">
                    <w:rPr>
                      <w:rFonts w:hint="eastAsia"/>
                    </w:rPr>
                    <w:t>就會給未滿</w:t>
                  </w:r>
                  <w:r w:rsidR="00BC64E5">
                    <w:rPr>
                      <w:rFonts w:hint="eastAsia"/>
                    </w:rPr>
                    <w:t>15</w:t>
                  </w:r>
                  <w:r w:rsidR="00BC64E5">
                    <w:rPr>
                      <w:rFonts w:hint="eastAsia"/>
                    </w:rPr>
                    <w:t>人</w:t>
                  </w:r>
                  <w:r w:rsidR="007513F7">
                    <w:rPr>
                      <w:rFonts w:hint="eastAsia"/>
                    </w:rPr>
                    <w:t>的各考</w:t>
                  </w:r>
                  <w:r w:rsidR="00BC64E5"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>，各考科會以</w:t>
                  </w:r>
                  <w:r w:rsidR="007513F7">
                    <w:rPr>
                      <w:rFonts w:hint="eastAsia"/>
                    </w:rPr>
                    <w:t>原定排序名額之後的第一順位開始，依分數排序評比</w:t>
                  </w:r>
                  <w:r>
                    <w:rPr>
                      <w:rFonts w:hint="eastAsia"/>
                    </w:rPr>
                    <w:t>，從最高分開始遞補。同分時，會以總時間評比，若總分、總時都一樣時，會以錄取額度最少的考科優先。</w:t>
                  </w:r>
                </w:p>
              </w:txbxContent>
            </v:textbox>
          </v:shape>
        </w:pict>
      </w:r>
    </w:p>
    <w:p w14:paraId="3DBB39F6" w14:textId="5F6FB2D0" w:rsidR="00BC64E5" w:rsidRDefault="00BC64E5">
      <w:r>
        <w:rPr>
          <w:rFonts w:hint="eastAsia"/>
        </w:rPr>
        <w:t>舉例：</w:t>
      </w:r>
    </w:p>
    <w:p w14:paraId="37144728" w14:textId="65F5001E" w:rsidR="00BC64E5" w:rsidRDefault="00000000">
      <w:r>
        <w:rPr>
          <w:noProof/>
        </w:rPr>
        <w:pict w14:anchorId="3DB2143D">
          <v:shape id="_x0000_s1027" type="#_x0000_t202" style="position:absolute;margin-left:142.5pt;margin-top:4.5pt;width:100pt;height:99pt;z-index:251659264" stroked="f">
            <v:textbox>
              <w:txbxContent>
                <w:p w14:paraId="6427E91C" w14:textId="77777777" w:rsidR="009C3684" w:rsidRDefault="009C3684"/>
                <w:p w14:paraId="540655B6" w14:textId="14DC57FB" w:rsidR="00BC64E5" w:rsidRDefault="00BC64E5">
                  <w:r>
                    <w:rPr>
                      <w:rFonts w:hint="eastAsia"/>
                    </w:rPr>
                    <w:t>共</w:t>
                  </w:r>
                  <w:r>
                    <w:rPr>
                      <w:rFonts w:hint="eastAsia"/>
                    </w:rPr>
                    <w:t>150</w:t>
                  </w:r>
                  <w:r>
                    <w:rPr>
                      <w:rFonts w:hint="eastAsia"/>
                    </w:rPr>
                    <w:t>人</w:t>
                  </w:r>
                </w:p>
                <w:p w14:paraId="4FF8EB99" w14:textId="2DF0F7E3" w:rsidR="00BC64E5" w:rsidRDefault="00BC64E5" w:rsidP="007513F7">
                  <w:r>
                    <w:t>If</w:t>
                  </w:r>
                  <w:r>
                    <w:rPr>
                      <w:rFonts w:hint="eastAsia"/>
                    </w:rPr>
                    <w:t>當年度菁英盃限額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人</w:t>
                  </w:r>
                </w:p>
              </w:txbxContent>
            </v:textbox>
          </v:shape>
        </w:pict>
      </w:r>
      <w:r>
        <w:rPr>
          <w:noProof/>
        </w:rPr>
        <w:pict w14:anchorId="4E8C23B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8pt;margin-top:3.5pt;width:11pt;height:100.5pt;z-index:251658240"/>
        </w:pict>
      </w:r>
      <w:r w:rsidR="00BC64E5">
        <w:rPr>
          <w:rFonts w:hint="eastAsia"/>
        </w:rPr>
        <w:t>計概校內</w:t>
      </w:r>
      <w:r w:rsidR="00914644">
        <w:rPr>
          <w:rFonts w:hint="eastAsia"/>
          <w:color w:val="FF0000"/>
        </w:rPr>
        <w:t>考</w:t>
      </w:r>
      <w:r w:rsidR="00BC64E5">
        <w:rPr>
          <w:rFonts w:hint="eastAsia"/>
        </w:rPr>
        <w:t>30</w:t>
      </w:r>
      <w:r w:rsidR="00BC64E5">
        <w:rPr>
          <w:rFonts w:hint="eastAsia"/>
        </w:rPr>
        <w:t>人</w:t>
      </w:r>
    </w:p>
    <w:p w14:paraId="26B88349" w14:textId="78754E46" w:rsidR="00BC64E5" w:rsidRDefault="00BC64E5">
      <w:r>
        <w:rPr>
          <w:rFonts w:hint="eastAsia"/>
        </w:rPr>
        <w:t>商概校內</w:t>
      </w:r>
      <w:r w:rsidR="00914644">
        <w:rPr>
          <w:rFonts w:hint="eastAsia"/>
          <w:color w:val="FF0000"/>
        </w:rPr>
        <w:t>考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2E564AFF" w14:textId="6C96800A" w:rsidR="00BC64E5" w:rsidRDefault="00000000">
      <w:r>
        <w:rPr>
          <w:noProof/>
        </w:rPr>
        <w:pict w14:anchorId="4199A40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57.5pt;margin-top:2pt;width:63.5pt;height:25.5pt;z-index:251661312"/>
        </w:pict>
      </w:r>
      <w:r w:rsidR="00BC64E5">
        <w:rPr>
          <w:rFonts w:hint="eastAsia"/>
        </w:rPr>
        <w:t>觀光校內</w:t>
      </w:r>
      <w:r w:rsidR="00914644">
        <w:rPr>
          <w:rFonts w:hint="eastAsia"/>
          <w:color w:val="FF0000"/>
        </w:rPr>
        <w:t>考</w:t>
      </w:r>
      <w:r w:rsidR="00BC64E5">
        <w:t>4</w:t>
      </w:r>
      <w:r w:rsidR="00BC64E5">
        <w:rPr>
          <w:rFonts w:hint="eastAsia"/>
        </w:rPr>
        <w:t>0</w:t>
      </w:r>
      <w:r w:rsidR="00BC64E5">
        <w:rPr>
          <w:rFonts w:hint="eastAsia"/>
        </w:rPr>
        <w:t>人</w:t>
      </w:r>
    </w:p>
    <w:p w14:paraId="2360DD9C" w14:textId="03F5BA45" w:rsidR="00BC64E5" w:rsidRDefault="00BC64E5">
      <w:r>
        <w:rPr>
          <w:rFonts w:hint="eastAsia"/>
        </w:rPr>
        <w:t>餐飲校內</w:t>
      </w:r>
      <w:r w:rsidR="00914644">
        <w:rPr>
          <w:rFonts w:hint="eastAsia"/>
          <w:color w:val="FF0000"/>
        </w:rPr>
        <w:t>考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219C4FEF" w14:textId="300A2B33" w:rsidR="00BC64E5" w:rsidRDefault="00BC64E5">
      <w:r>
        <w:rPr>
          <w:rFonts w:hint="eastAsia"/>
        </w:rPr>
        <w:t>ELW</w:t>
      </w:r>
      <w:r>
        <w:rPr>
          <w:rFonts w:hint="eastAsia"/>
        </w:rPr>
        <w:t>校內</w:t>
      </w:r>
      <w:r w:rsidR="00914644">
        <w:rPr>
          <w:rFonts w:hint="eastAsia"/>
          <w:color w:val="FF0000"/>
        </w:rPr>
        <w:t>考</w:t>
      </w:r>
      <w:r>
        <w:t>3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5D5A07F6" w14:textId="3DAE637A" w:rsidR="00BC64E5" w:rsidRPr="00BC64E5" w:rsidRDefault="00BC64E5">
      <w:r>
        <w:rPr>
          <w:rFonts w:hint="eastAsia"/>
        </w:rPr>
        <w:t>美容校內</w:t>
      </w:r>
      <w:r w:rsidR="00914644">
        <w:rPr>
          <w:rFonts w:hint="eastAsia"/>
          <w:color w:val="FF0000"/>
        </w:rPr>
        <w:t>考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人</w:t>
      </w:r>
    </w:p>
    <w:sectPr w:rsidR="00BC64E5" w:rsidRPr="00BC64E5" w:rsidSect="007F795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E5"/>
    <w:rsid w:val="003606FE"/>
    <w:rsid w:val="00442E0B"/>
    <w:rsid w:val="00644F27"/>
    <w:rsid w:val="007513F7"/>
    <w:rsid w:val="007F795C"/>
    <w:rsid w:val="00801825"/>
    <w:rsid w:val="00914644"/>
    <w:rsid w:val="00955150"/>
    <w:rsid w:val="009C3684"/>
    <w:rsid w:val="00A01B67"/>
    <w:rsid w:val="00BC64E5"/>
    <w:rsid w:val="00D82F35"/>
    <w:rsid w:val="00F8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4A18D68E"/>
  <w15:chartTrackingRefBased/>
  <w15:docId w15:val="{423C0184-05F3-4C9E-870F-7886A3A4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86</Characters>
  <Application>Microsoft Office Word</Application>
  <DocSecurity>0</DocSecurity>
  <Lines>12</Lines>
  <Paragraphs>18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Tao Chiang</dc:creator>
  <cp:keywords/>
  <dc:description/>
  <cp:lastModifiedBy>Li Tao Chiang</cp:lastModifiedBy>
  <cp:revision>6</cp:revision>
  <dcterms:created xsi:type="dcterms:W3CDTF">2024-02-27T01:48:00Z</dcterms:created>
  <dcterms:modified xsi:type="dcterms:W3CDTF">2024-03-20T07:54:00Z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99ce7f20-fe00-4727-8617-2d32cfea6588</vt:lpwstr>
  </property>
</Properties>
</file>